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73DA" w:rsidRPr="00DB782E" w:rsidRDefault="00DB782E" w:rsidP="00E561F4">
      <w:pPr>
        <w:pStyle w:val="NoSpacing"/>
        <w:jc w:val="center"/>
        <w:rPr>
          <w:rFonts w:ascii="Arial" w:eastAsia="Arial" w:hAnsi="Arial" w:cs="Arial"/>
          <w:b/>
          <w:sz w:val="24"/>
          <w:szCs w:val="24"/>
        </w:rPr>
      </w:pPr>
      <w:r w:rsidRPr="00DB782E">
        <w:rPr>
          <w:rFonts w:ascii="Arial" w:hAnsi="Arial"/>
          <w:b/>
          <w:iCs/>
          <w:sz w:val="24"/>
          <w:szCs w:val="24"/>
        </w:rPr>
        <w:t xml:space="preserve">Sample Letter to the Editor </w:t>
      </w:r>
      <w:r w:rsidR="00E561F4">
        <w:rPr>
          <w:rFonts w:ascii="Arial" w:hAnsi="Arial"/>
          <w:b/>
          <w:iCs/>
          <w:sz w:val="24"/>
          <w:szCs w:val="24"/>
        </w:rPr>
        <w:t xml:space="preserve">re: </w:t>
      </w:r>
      <w:r w:rsidRPr="00DB782E">
        <w:rPr>
          <w:rFonts w:ascii="Arial" w:hAnsi="Arial"/>
          <w:b/>
          <w:iCs/>
          <w:sz w:val="24"/>
          <w:szCs w:val="24"/>
        </w:rPr>
        <w:t>Global Fund Replenishment</w:t>
      </w:r>
    </w:p>
    <w:p w:rsidR="00B273DA" w:rsidRPr="00DB782E" w:rsidRDefault="00B273DA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B273DA" w:rsidRPr="00DB782E" w:rsidRDefault="00B273DA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B273DA" w:rsidRPr="00DB782E" w:rsidRDefault="00E1193C">
      <w:pPr>
        <w:pStyle w:val="NoSpacing"/>
        <w:rPr>
          <w:rFonts w:ascii="Arial" w:eastAsia="Arial" w:hAnsi="Arial" w:cs="Arial"/>
          <w:sz w:val="24"/>
          <w:szCs w:val="24"/>
        </w:rPr>
      </w:pPr>
      <w:r w:rsidRPr="00DB782E">
        <w:rPr>
          <w:rFonts w:ascii="Arial" w:hAnsi="Arial"/>
          <w:sz w:val="24"/>
          <w:szCs w:val="24"/>
        </w:rPr>
        <w:t>The Global Fund to Fight AIDS, Tuberculosis and Malaria has been instrumental in sa</w:t>
      </w:r>
      <w:r w:rsidRPr="00DB782E">
        <w:rPr>
          <w:rFonts w:ascii="Arial" w:hAnsi="Arial"/>
          <w:sz w:val="24"/>
          <w:szCs w:val="24"/>
        </w:rPr>
        <w:t>v</w:t>
      </w:r>
      <w:r w:rsidRPr="00DB782E">
        <w:rPr>
          <w:rFonts w:ascii="Arial" w:hAnsi="Arial"/>
          <w:sz w:val="24"/>
          <w:szCs w:val="24"/>
        </w:rPr>
        <w:t>ing 27 million lives since its inception in 2002</w:t>
      </w:r>
      <w:r w:rsidR="00DB782E" w:rsidRPr="00DB782E">
        <w:rPr>
          <w:rFonts w:ascii="Arial" w:hAnsi="Arial"/>
          <w:sz w:val="24"/>
          <w:szCs w:val="24"/>
        </w:rPr>
        <w:t>,</w:t>
      </w:r>
      <w:r w:rsidRPr="00DB782E">
        <w:rPr>
          <w:rFonts w:ascii="Arial" w:hAnsi="Arial"/>
          <w:sz w:val="24"/>
          <w:szCs w:val="24"/>
        </w:rPr>
        <w:t xml:space="preserve"> and Canada</w:t>
      </w:r>
      <w:r w:rsidRPr="00DB782E">
        <w:rPr>
          <w:rFonts w:ascii="Arial" w:hAnsi="Arial"/>
          <w:sz w:val="24"/>
          <w:szCs w:val="24"/>
        </w:rPr>
        <w:t>’</w:t>
      </w:r>
      <w:r w:rsidRPr="00DB782E">
        <w:rPr>
          <w:rFonts w:ascii="Arial" w:hAnsi="Arial"/>
          <w:sz w:val="24"/>
          <w:szCs w:val="24"/>
        </w:rPr>
        <w:t>s contribution to the Fund is critical.  The 6</w:t>
      </w:r>
      <w:r w:rsidRPr="00DB782E">
        <w:rPr>
          <w:rFonts w:ascii="Arial" w:hAnsi="Arial"/>
          <w:sz w:val="24"/>
          <w:szCs w:val="24"/>
          <w:vertAlign w:val="superscript"/>
        </w:rPr>
        <w:t>th</w:t>
      </w:r>
      <w:r w:rsidRPr="00DB782E">
        <w:rPr>
          <w:rFonts w:ascii="Arial" w:hAnsi="Arial"/>
          <w:sz w:val="24"/>
          <w:szCs w:val="24"/>
        </w:rPr>
        <w:t xml:space="preserve"> Replenishment of the Global Fund will take place later this year and it is hoped that Canada will continue its leadership role to impact the health and well-being of people around the world.</w:t>
      </w:r>
    </w:p>
    <w:p w:rsidR="00B273DA" w:rsidRPr="00DB782E" w:rsidRDefault="00B273DA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B273DA" w:rsidRPr="00DB782E" w:rsidRDefault="00E1193C">
      <w:pPr>
        <w:pStyle w:val="NoSpacing"/>
        <w:rPr>
          <w:rFonts w:ascii="Arial" w:eastAsia="Arial" w:hAnsi="Arial" w:cs="Arial"/>
          <w:sz w:val="24"/>
          <w:szCs w:val="24"/>
        </w:rPr>
      </w:pPr>
      <w:r w:rsidRPr="00DB782E">
        <w:rPr>
          <w:rFonts w:ascii="Arial" w:hAnsi="Arial"/>
          <w:sz w:val="24"/>
          <w:szCs w:val="24"/>
        </w:rPr>
        <w:t>Some of the way</w:t>
      </w:r>
      <w:r w:rsidR="00DB782E" w:rsidRPr="00DB782E">
        <w:rPr>
          <w:rFonts w:ascii="Arial" w:hAnsi="Arial"/>
          <w:sz w:val="24"/>
          <w:szCs w:val="24"/>
        </w:rPr>
        <w:t>s</w:t>
      </w:r>
      <w:r w:rsidRPr="00DB782E">
        <w:rPr>
          <w:rFonts w:ascii="Arial" w:hAnsi="Arial"/>
          <w:sz w:val="24"/>
          <w:szCs w:val="24"/>
        </w:rPr>
        <w:t xml:space="preserve"> the funds are used to save lives are by providi</w:t>
      </w:r>
      <w:r w:rsidRPr="00DB782E">
        <w:rPr>
          <w:rFonts w:ascii="Arial" w:hAnsi="Arial"/>
          <w:sz w:val="24"/>
          <w:szCs w:val="24"/>
        </w:rPr>
        <w:t>ng medicine to mot</w:t>
      </w:r>
      <w:r w:rsidRPr="00DB782E">
        <w:rPr>
          <w:rFonts w:ascii="Arial" w:hAnsi="Arial"/>
          <w:sz w:val="24"/>
          <w:szCs w:val="24"/>
        </w:rPr>
        <w:t>h</w:t>
      </w:r>
      <w:r w:rsidRPr="00DB782E">
        <w:rPr>
          <w:rFonts w:ascii="Arial" w:hAnsi="Arial"/>
          <w:sz w:val="24"/>
          <w:szCs w:val="24"/>
        </w:rPr>
        <w:t>ers</w:t>
      </w:r>
      <w:r w:rsidR="00DB782E" w:rsidRPr="00DB782E">
        <w:rPr>
          <w:rFonts w:ascii="Arial" w:hAnsi="Arial"/>
          <w:sz w:val="24"/>
          <w:szCs w:val="24"/>
        </w:rPr>
        <w:t>,</w:t>
      </w:r>
      <w:r w:rsidRPr="00DB782E">
        <w:rPr>
          <w:rFonts w:ascii="Arial" w:hAnsi="Arial"/>
          <w:sz w:val="24"/>
          <w:szCs w:val="24"/>
        </w:rPr>
        <w:t xml:space="preserve"> thus preventing HIV transmission to their babies, by providing mosquito nets to pr</w:t>
      </w:r>
      <w:r w:rsidRPr="00DB782E">
        <w:rPr>
          <w:rFonts w:ascii="Arial" w:hAnsi="Arial"/>
          <w:sz w:val="24"/>
          <w:szCs w:val="24"/>
        </w:rPr>
        <w:t>o</w:t>
      </w:r>
      <w:r w:rsidRPr="00DB782E">
        <w:rPr>
          <w:rFonts w:ascii="Arial" w:hAnsi="Arial"/>
          <w:sz w:val="24"/>
          <w:szCs w:val="24"/>
        </w:rPr>
        <w:t>tect children and families from malaria</w:t>
      </w:r>
      <w:r w:rsidR="00DB782E" w:rsidRPr="00DB782E">
        <w:rPr>
          <w:rFonts w:ascii="Arial" w:hAnsi="Arial"/>
          <w:sz w:val="24"/>
          <w:szCs w:val="24"/>
        </w:rPr>
        <w:t>,</w:t>
      </w:r>
      <w:r w:rsidRPr="00DB782E">
        <w:rPr>
          <w:rFonts w:ascii="Arial" w:hAnsi="Arial"/>
          <w:sz w:val="24"/>
          <w:szCs w:val="24"/>
        </w:rPr>
        <w:t xml:space="preserve"> and by providing treatment to people suffering from drug-resistant TB.</w:t>
      </w:r>
    </w:p>
    <w:p w:rsidR="00B273DA" w:rsidRPr="00DB782E" w:rsidRDefault="00B273DA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B273DA" w:rsidRPr="00DB782E" w:rsidRDefault="00E1193C">
      <w:pPr>
        <w:pStyle w:val="NoSpacing"/>
        <w:rPr>
          <w:rFonts w:ascii="Arial" w:eastAsia="Arial" w:hAnsi="Arial" w:cs="Arial"/>
          <w:sz w:val="24"/>
          <w:szCs w:val="24"/>
        </w:rPr>
      </w:pPr>
      <w:r w:rsidRPr="00DB782E">
        <w:rPr>
          <w:rFonts w:ascii="Arial" w:hAnsi="Arial"/>
          <w:sz w:val="24"/>
          <w:szCs w:val="24"/>
        </w:rPr>
        <w:t>The Global Fund must raise a minimum o</w:t>
      </w:r>
      <w:r w:rsidRPr="00DB782E">
        <w:rPr>
          <w:rFonts w:ascii="Arial" w:hAnsi="Arial"/>
          <w:sz w:val="24"/>
          <w:szCs w:val="24"/>
        </w:rPr>
        <w:t>f $14 Billion to cover needs for 2020 to 2022, and is asking Canada to pledge $1 Billion (approximately 5.5% of the total need, and a share equiv</w:t>
      </w:r>
      <w:r w:rsidRPr="00DB782E">
        <w:rPr>
          <w:rFonts w:ascii="Arial" w:hAnsi="Arial"/>
          <w:sz w:val="24"/>
          <w:szCs w:val="24"/>
        </w:rPr>
        <w:t>a</w:t>
      </w:r>
      <w:r w:rsidRPr="00DB782E">
        <w:rPr>
          <w:rFonts w:ascii="Arial" w:hAnsi="Arial"/>
          <w:sz w:val="24"/>
          <w:szCs w:val="24"/>
        </w:rPr>
        <w:t>lent to our 2016 contribution).  This investment by Canada is consistent with our commitment to multilateralis</w:t>
      </w:r>
      <w:r w:rsidRPr="00DB782E">
        <w:rPr>
          <w:rFonts w:ascii="Arial" w:hAnsi="Arial"/>
          <w:sz w:val="24"/>
          <w:szCs w:val="24"/>
        </w:rPr>
        <w:t xml:space="preserve">m, to the </w:t>
      </w:r>
      <w:r w:rsidR="00DB782E" w:rsidRPr="00DB782E">
        <w:rPr>
          <w:rFonts w:ascii="Arial" w:hAnsi="Arial"/>
          <w:sz w:val="24"/>
          <w:szCs w:val="24"/>
        </w:rPr>
        <w:t xml:space="preserve">UN </w:t>
      </w:r>
      <w:r w:rsidRPr="00DB782E">
        <w:rPr>
          <w:rFonts w:ascii="Arial" w:hAnsi="Arial"/>
          <w:sz w:val="24"/>
          <w:szCs w:val="24"/>
        </w:rPr>
        <w:t>Sustainable Development Goals and to the government</w:t>
      </w:r>
      <w:r w:rsidRPr="00DB782E">
        <w:rPr>
          <w:rFonts w:ascii="Arial" w:hAnsi="Arial"/>
          <w:sz w:val="24"/>
          <w:szCs w:val="24"/>
        </w:rPr>
        <w:t>’</w:t>
      </w:r>
      <w:r w:rsidRPr="00DB782E">
        <w:rPr>
          <w:rFonts w:ascii="Arial" w:hAnsi="Arial"/>
          <w:sz w:val="24"/>
          <w:szCs w:val="24"/>
        </w:rPr>
        <w:t>s deve</w:t>
      </w:r>
      <w:r w:rsidRPr="00DB782E">
        <w:rPr>
          <w:rFonts w:ascii="Arial" w:hAnsi="Arial"/>
          <w:sz w:val="24"/>
          <w:szCs w:val="24"/>
        </w:rPr>
        <w:t>l</w:t>
      </w:r>
      <w:r w:rsidRPr="00DB782E">
        <w:rPr>
          <w:rFonts w:ascii="Arial" w:hAnsi="Arial"/>
          <w:sz w:val="24"/>
          <w:szCs w:val="24"/>
        </w:rPr>
        <w:t>o</w:t>
      </w:r>
      <w:r w:rsidRPr="00DB782E">
        <w:rPr>
          <w:rFonts w:ascii="Arial" w:hAnsi="Arial"/>
          <w:sz w:val="24"/>
          <w:szCs w:val="24"/>
        </w:rPr>
        <w:t>p</w:t>
      </w:r>
      <w:r w:rsidRPr="00DB782E">
        <w:rPr>
          <w:rFonts w:ascii="Arial" w:hAnsi="Arial"/>
          <w:sz w:val="24"/>
          <w:szCs w:val="24"/>
        </w:rPr>
        <w:t>ment priorities.</w:t>
      </w:r>
    </w:p>
    <w:p w:rsidR="00B273DA" w:rsidRPr="00DB782E" w:rsidRDefault="00B273DA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B273DA" w:rsidRPr="00DB782E" w:rsidRDefault="00B273DA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B273DA" w:rsidRPr="00DB782E" w:rsidRDefault="00E1193C">
      <w:pPr>
        <w:pStyle w:val="NoSpacing"/>
        <w:rPr>
          <w:rFonts w:ascii="Arial" w:eastAsia="Arial" w:hAnsi="Arial" w:cs="Arial"/>
          <w:sz w:val="24"/>
          <w:szCs w:val="24"/>
        </w:rPr>
      </w:pPr>
      <w:r w:rsidRPr="00DB782E">
        <w:rPr>
          <w:rFonts w:ascii="Arial" w:hAnsi="Arial"/>
          <w:sz w:val="24"/>
          <w:szCs w:val="24"/>
        </w:rPr>
        <w:t>Name</w:t>
      </w:r>
      <w:r>
        <w:rPr>
          <w:rFonts w:ascii="Arial" w:hAnsi="Arial"/>
          <w:sz w:val="24"/>
          <w:szCs w:val="24"/>
        </w:rPr>
        <w:t>:</w:t>
      </w:r>
    </w:p>
    <w:p w:rsidR="00B273DA" w:rsidRDefault="00E1193C">
      <w:pPr>
        <w:pStyle w:val="NoSpacing"/>
        <w:rPr>
          <w:rFonts w:ascii="Arial" w:hAnsi="Arial"/>
          <w:sz w:val="24"/>
          <w:szCs w:val="24"/>
        </w:rPr>
      </w:pPr>
      <w:r w:rsidRPr="00DB782E">
        <w:rPr>
          <w:rFonts w:ascii="Arial" w:hAnsi="Arial"/>
          <w:sz w:val="24"/>
          <w:szCs w:val="24"/>
        </w:rPr>
        <w:t>Address</w:t>
      </w:r>
      <w:r>
        <w:rPr>
          <w:rFonts w:ascii="Arial" w:hAnsi="Arial"/>
          <w:sz w:val="24"/>
          <w:szCs w:val="24"/>
        </w:rPr>
        <w:t>:</w:t>
      </w:r>
    </w:p>
    <w:p w:rsidR="00604F49" w:rsidRPr="00DB782E" w:rsidRDefault="00E1193C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bookmarkStart w:id="0" w:name="_GoBack"/>
      <w:bookmarkEnd w:id="0"/>
      <w:r w:rsidR="00604F49">
        <w:rPr>
          <w:rFonts w:ascii="Arial" w:hAnsi="Arial"/>
          <w:sz w:val="24"/>
          <w:szCs w:val="24"/>
        </w:rPr>
        <w:t>hone number</w:t>
      </w:r>
      <w:r>
        <w:rPr>
          <w:rFonts w:ascii="Arial" w:hAnsi="Arial"/>
          <w:sz w:val="24"/>
          <w:szCs w:val="24"/>
        </w:rPr>
        <w:t>:</w:t>
      </w:r>
    </w:p>
    <w:p w:rsidR="00B273DA" w:rsidRDefault="00E1193C">
      <w:pPr>
        <w:pStyle w:val="NoSpacing"/>
        <w:rPr>
          <w:rFonts w:ascii="Arial" w:hAnsi="Arial"/>
          <w:sz w:val="24"/>
          <w:szCs w:val="24"/>
        </w:rPr>
      </w:pPr>
      <w:r w:rsidRPr="00DB782E">
        <w:rPr>
          <w:rFonts w:ascii="Arial" w:hAnsi="Arial"/>
          <w:sz w:val="24"/>
          <w:szCs w:val="24"/>
        </w:rPr>
        <w:t>Grandmothers Advocacy Network</w:t>
      </w:r>
      <w:r w:rsidR="00DB782E">
        <w:rPr>
          <w:rFonts w:ascii="Arial" w:hAnsi="Arial"/>
          <w:sz w:val="24"/>
          <w:szCs w:val="24"/>
        </w:rPr>
        <w:t xml:space="preserve"> (GRAN)</w:t>
      </w:r>
    </w:p>
    <w:p w:rsidR="00604F49" w:rsidRDefault="00604F49">
      <w:pPr>
        <w:pStyle w:val="NoSpacing"/>
        <w:rPr>
          <w:rFonts w:ascii="Arial" w:hAnsi="Arial" w:cs="Arial"/>
          <w:sz w:val="24"/>
          <w:szCs w:val="24"/>
        </w:rPr>
      </w:pPr>
    </w:p>
    <w:p w:rsidR="00604F49" w:rsidRDefault="00604F49">
      <w:pPr>
        <w:pStyle w:val="NoSpacing"/>
        <w:rPr>
          <w:rFonts w:ascii="Arial" w:hAnsi="Arial" w:cs="Arial"/>
          <w:sz w:val="24"/>
          <w:szCs w:val="24"/>
        </w:rPr>
      </w:pPr>
    </w:p>
    <w:p w:rsidR="00E561F4" w:rsidRPr="00E561F4" w:rsidRDefault="00E561F4">
      <w:pPr>
        <w:pStyle w:val="NoSpacing"/>
        <w:rPr>
          <w:rFonts w:ascii="Arial" w:hAnsi="Arial" w:cs="Arial"/>
          <w:sz w:val="24"/>
          <w:szCs w:val="24"/>
        </w:rPr>
      </w:pPr>
    </w:p>
    <w:sectPr w:rsidR="00E561F4" w:rsidRPr="00E561F4" w:rsidSect="00DB782E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193C">
      <w:r>
        <w:separator/>
      </w:r>
    </w:p>
  </w:endnote>
  <w:endnote w:type="continuationSeparator" w:id="0">
    <w:p w:rsidR="00000000" w:rsidRDefault="00E1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DA" w:rsidRDefault="00B273D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193C">
      <w:r>
        <w:separator/>
      </w:r>
    </w:p>
  </w:footnote>
  <w:footnote w:type="continuationSeparator" w:id="0">
    <w:p w:rsidR="00000000" w:rsidRDefault="00E11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DA" w:rsidRDefault="00B273D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73DA"/>
    <w:rsid w:val="00604F49"/>
    <w:rsid w:val="00B273DA"/>
    <w:rsid w:val="00DB782E"/>
    <w:rsid w:val="00E1193C"/>
    <w:rsid w:val="00E5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 Buckinger</cp:lastModifiedBy>
  <cp:revision>5</cp:revision>
  <dcterms:created xsi:type="dcterms:W3CDTF">2019-03-23T17:16:00Z</dcterms:created>
  <dcterms:modified xsi:type="dcterms:W3CDTF">2019-03-23T17:25:00Z</dcterms:modified>
</cp:coreProperties>
</file>